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5065" w14:textId="3599D303" w:rsidR="00B7124C" w:rsidRDefault="002A5096" w:rsidP="005213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8D38895" wp14:editId="11E1D199">
            <wp:simplePos x="0" y="0"/>
            <wp:positionH relativeFrom="column">
              <wp:posOffset>504190</wp:posOffset>
            </wp:positionH>
            <wp:positionV relativeFrom="paragraph">
              <wp:posOffset>1877060</wp:posOffset>
            </wp:positionV>
            <wp:extent cx="5731510" cy="3574415"/>
            <wp:effectExtent l="0" t="0" r="2540" b="6985"/>
            <wp:wrapSquare wrapText="bothSides"/>
            <wp:docPr id="118019046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" t="5859" r="1778" b="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SAMJ 1054 appendix</w:t>
      </w:r>
    </w:p>
    <w:p w14:paraId="25E4F0C1" w14:textId="77777777" w:rsidR="002A5096" w:rsidRDefault="002A5096" w:rsidP="0052130C"/>
    <w:p w14:paraId="7D2B8142" w14:textId="5DCA084A" w:rsidR="002A5096" w:rsidRPr="002A5096" w:rsidRDefault="002A5096" w:rsidP="0052130C">
      <w:r w:rsidRPr="002A5096">
        <w:t>Fig. 1.</w:t>
      </w:r>
      <w:r w:rsidRPr="002A5096">
        <w:rPr>
          <w:bCs/>
        </w:rPr>
        <w:t xml:space="preserve"> Bar graph depicting mortality rates in participants </w:t>
      </w:r>
      <w:r>
        <w:rPr>
          <w:bCs/>
        </w:rPr>
        <w:t>&gt;</w:t>
      </w:r>
      <w:r w:rsidRPr="002A5096">
        <w:rPr>
          <w:bCs/>
        </w:rPr>
        <w:t>60</w:t>
      </w:r>
      <w:r>
        <w:rPr>
          <w:bCs/>
        </w:rPr>
        <w:t xml:space="preserve"> years</w:t>
      </w:r>
      <w:r w:rsidRPr="002A5096">
        <w:rPr>
          <w:bCs/>
        </w:rPr>
        <w:t>, as well as in males and females, during the first three waves of infection. Line graph showing the crude and case fatality rates during the first three waves.</w:t>
      </w:r>
    </w:p>
    <w:sectPr w:rsidR="002A5096" w:rsidRPr="002A5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96"/>
    <w:rsid w:val="002A5096"/>
    <w:rsid w:val="0052130C"/>
    <w:rsid w:val="006B4E38"/>
    <w:rsid w:val="00AF61F0"/>
    <w:rsid w:val="00B7124C"/>
    <w:rsid w:val="00C96CAC"/>
    <w:rsid w:val="00DC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C68AF"/>
  <w15:chartTrackingRefBased/>
  <w15:docId w15:val="{DFC3FEDE-1961-41F4-8D9E-75EC6835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F0"/>
    <w:rPr>
      <w:rFonts w:ascii="Minion Pro" w:hAnsi="Minion Pro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k">
    <w:name w:val="work"/>
    <w:basedOn w:val="Normal"/>
    <w:qFormat/>
    <w:rsid w:val="00DC73B4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Morreira</dc:creator>
  <cp:keywords/>
  <dc:description/>
  <cp:lastModifiedBy>Kirsten Morreira</cp:lastModifiedBy>
  <cp:revision>1</cp:revision>
  <dcterms:created xsi:type="dcterms:W3CDTF">2023-12-06T13:35:00Z</dcterms:created>
  <dcterms:modified xsi:type="dcterms:W3CDTF">2023-12-06T13:37:00Z</dcterms:modified>
</cp:coreProperties>
</file>